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6CF" w:rsidRPr="00C626CF" w:rsidRDefault="00903B45" w:rsidP="00C626CF">
      <w:pPr>
        <w:jc w:val="center"/>
        <w:rPr>
          <w:b/>
          <w:sz w:val="32"/>
          <w:szCs w:val="32"/>
        </w:rPr>
      </w:pPr>
      <w:r>
        <w:rPr>
          <w:b/>
          <w:color w:val="538135" w:themeColor="accent6" w:themeShade="BF"/>
          <w:sz w:val="32"/>
          <w:szCs w:val="32"/>
        </w:rPr>
        <w:t>HOW CARLISLE BENEFITS WHEN</w:t>
      </w:r>
      <w:r w:rsidR="00C626CF" w:rsidRPr="00C626CF">
        <w:rPr>
          <w:b/>
          <w:color w:val="538135" w:themeColor="accent6" w:themeShade="BF"/>
          <w:sz w:val="32"/>
          <w:szCs w:val="32"/>
        </w:rPr>
        <w:t xml:space="preserve"> MORE PEOPLE GROW FROM SEEDS</w:t>
      </w:r>
    </w:p>
    <w:p w:rsidR="00C626CF" w:rsidRDefault="00DA479F">
      <w:r w:rsidRPr="00DA479F">
        <w:rPr>
          <w:b/>
        </w:rPr>
        <w:t>HIGHLIGHTS:</w:t>
      </w:r>
      <w:r>
        <w:t xml:space="preserve"> Less expensive route to gardens and landscapes; fun to exchange and “talk” seeds; know exactly what you have; interesting to learn</w:t>
      </w:r>
      <w:r w:rsidR="00977B95">
        <w:t xml:space="preserve"> &amp; interact with environment; </w:t>
      </w:r>
      <w:r>
        <w:t xml:space="preserve">track biodiversity &amp; pollinator population.  Benefits include </w:t>
      </w:r>
      <w:r w:rsidR="00F02FE2">
        <w:t xml:space="preserve">carbon sequestration, erosion control, </w:t>
      </w:r>
      <w:r w:rsidR="00977B95">
        <w:t>greater population of native &amp; heirloom plants, more abundant &amp; tasty harvest, soil restoration, a more “verdant and peaceful universe”…</w:t>
      </w:r>
    </w:p>
    <w:p w:rsidR="00C00492" w:rsidRPr="00C00492" w:rsidRDefault="00C00492"/>
    <w:p w:rsidR="00076A6C" w:rsidRPr="00C00492" w:rsidRDefault="00C65B6C" w:rsidP="00C626C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>GROWING FROM SEED</w:t>
      </w:r>
    </w:p>
    <w:p w:rsidR="00076A6C" w:rsidRDefault="00076A6C" w:rsidP="00EC4F4D">
      <w:pPr>
        <w:pStyle w:val="ListParagraph"/>
        <w:numPr>
          <w:ilvl w:val="0"/>
          <w:numId w:val="1"/>
        </w:numPr>
      </w:pPr>
      <w:r>
        <w:t xml:space="preserve">Seed-starting schedule for </w:t>
      </w:r>
      <w:r w:rsidR="00443E6A">
        <w:t>01741</w:t>
      </w:r>
      <w:r w:rsidR="00574428">
        <w:t xml:space="preserve"> (</w:t>
      </w:r>
      <w:hyperlink r:id="rId5" w:history="1">
        <w:r w:rsidR="00574428" w:rsidRPr="002E0479">
          <w:rPr>
            <w:rStyle w:val="Hyperlink"/>
          </w:rPr>
          <w:t>http://awaytogarden.com/when-to-start-seeds-calculator/</w:t>
        </w:r>
      </w:hyperlink>
      <w:r w:rsidR="003717F8">
        <w:t xml:space="preserve"> </w:t>
      </w:r>
      <w:r w:rsidR="00574428">
        <w:t>)</w:t>
      </w:r>
      <w:r>
        <w:t xml:space="preserve"> keeping the </w:t>
      </w:r>
      <w:r w:rsidR="00574428">
        <w:t>plants coming through succession planting (</w:t>
      </w:r>
      <w:r w:rsidR="00FA4387">
        <w:t xml:space="preserve"> to learn more about that, see </w:t>
      </w:r>
      <w:hyperlink r:id="rId6" w:history="1">
        <w:r w:rsidR="00FA4387" w:rsidRPr="002E0479">
          <w:rPr>
            <w:rStyle w:val="Hyperlink"/>
          </w:rPr>
          <w:t>http://awaytogarden.com/vegetable-garden-tuneup-make-room-for-more/</w:t>
        </w:r>
      </w:hyperlink>
      <w:r w:rsidR="00FA4387">
        <w:t xml:space="preserve"> </w:t>
      </w:r>
      <w:r w:rsidR="00EC4F4D">
        <w:t xml:space="preserve">; also </w:t>
      </w:r>
      <w:hyperlink r:id="rId7" w:history="1">
        <w:r w:rsidR="00EC4F4D" w:rsidRPr="002E0479">
          <w:rPr>
            <w:rStyle w:val="Hyperlink"/>
          </w:rPr>
          <w:t>http://awaytogarden.com/keep-on-truckin-fall-vegetable-garden-with-seed-library/</w:t>
        </w:r>
      </w:hyperlink>
      <w:r w:rsidR="00EC4F4D">
        <w:t xml:space="preserve"> </w:t>
      </w:r>
      <w:r w:rsidR="00574428">
        <w:t>)</w:t>
      </w:r>
    </w:p>
    <w:p w:rsidR="00076A6C" w:rsidRDefault="002E5E86" w:rsidP="00574428">
      <w:pPr>
        <w:pStyle w:val="ListParagraph"/>
        <w:numPr>
          <w:ilvl w:val="0"/>
          <w:numId w:val="1"/>
        </w:numPr>
      </w:pPr>
      <w:r>
        <w:t>What s</w:t>
      </w:r>
      <w:r w:rsidR="00076A6C">
        <w:t>eeds to use</w:t>
      </w:r>
      <w:r w:rsidR="00574428">
        <w:t xml:space="preserve">* (*see webinar Q&amp;A @ </w:t>
      </w:r>
      <w:hyperlink r:id="rId8" w:history="1">
        <w:r w:rsidR="00574428" w:rsidRPr="002E0479">
          <w:rPr>
            <w:rStyle w:val="Hyperlink"/>
          </w:rPr>
          <w:t>http://awaytogarden.com/new-webinar-event-unlocking-seed-secrets/</w:t>
        </w:r>
      </w:hyperlink>
      <w:r w:rsidR="00574428">
        <w:t xml:space="preserve"> )</w:t>
      </w:r>
    </w:p>
    <w:p w:rsidR="00076A6C" w:rsidRDefault="00574428" w:rsidP="00BC5BFB">
      <w:pPr>
        <w:pStyle w:val="ListParagraph"/>
        <w:numPr>
          <w:ilvl w:val="0"/>
          <w:numId w:val="1"/>
        </w:numPr>
      </w:pPr>
      <w:r>
        <w:t>How long do seeds last? (</w:t>
      </w:r>
      <w:hyperlink r:id="rId9" w:history="1">
        <w:r w:rsidRPr="002E0479">
          <w:rPr>
            <w:rStyle w:val="Hyperlink"/>
          </w:rPr>
          <w:t>http://awaytogarden.co</w:t>
        </w:r>
        <w:r w:rsidRPr="002E0479">
          <w:rPr>
            <w:rStyle w:val="Hyperlink"/>
          </w:rPr>
          <w:t>m</w:t>
        </w:r>
        <w:r w:rsidRPr="002E0479">
          <w:rPr>
            <w:rStyle w:val="Hyperlink"/>
          </w:rPr>
          <w:t>/estimating-viability-how-long-do-seeds-last/</w:t>
        </w:r>
      </w:hyperlink>
      <w:r>
        <w:t xml:space="preserve"> )</w:t>
      </w:r>
      <w:r w:rsidR="00BC5BFB">
        <w:t xml:space="preserve"> A link at </w:t>
      </w:r>
      <w:hyperlink r:id="rId10" w:history="1">
        <w:r w:rsidR="00BC5BFB" w:rsidRPr="00606CCA">
          <w:rPr>
            <w:rStyle w:val="Hyperlink"/>
          </w:rPr>
          <w:t>http://awaytogarden.com/germination-testing-of-seeds/</w:t>
        </w:r>
      </w:hyperlink>
      <w:r w:rsidR="00BC5BFB">
        <w:t xml:space="preserve">  describes g</w:t>
      </w:r>
      <w:r w:rsidR="0014362A">
        <w:t>ermination tests</w:t>
      </w:r>
      <w:r w:rsidR="00BC5BFB">
        <w:t xml:space="preserve"> in some detail. </w:t>
      </w:r>
      <w:r w:rsidR="00DA479F">
        <w:t xml:space="preserve"> </w:t>
      </w:r>
      <w:r w:rsidR="00DA479F" w:rsidRPr="00BC5BFB">
        <w:rPr>
          <w:u w:val="single"/>
        </w:rPr>
        <w:t xml:space="preserve">Do </w:t>
      </w:r>
      <w:r w:rsidR="00BC5BFB">
        <w:rPr>
          <w:u w:val="single"/>
        </w:rPr>
        <w:t>these tests</w:t>
      </w:r>
      <w:r w:rsidR="00DA479F" w:rsidRPr="00BC5BFB">
        <w:rPr>
          <w:u w:val="single"/>
        </w:rPr>
        <w:t xml:space="preserve"> early, BEFORE </w:t>
      </w:r>
      <w:r w:rsidR="00BC5BFB">
        <w:rPr>
          <w:u w:val="single"/>
        </w:rPr>
        <w:t xml:space="preserve">the </w:t>
      </w:r>
      <w:r w:rsidR="00DA479F" w:rsidRPr="00BC5BFB">
        <w:rPr>
          <w:u w:val="single"/>
        </w:rPr>
        <w:t>actual seed starting date!</w:t>
      </w:r>
    </w:p>
    <w:p w:rsidR="00C626CF" w:rsidRDefault="00C626CF" w:rsidP="00C626CF">
      <w:pPr>
        <w:pStyle w:val="ListParagraph"/>
      </w:pPr>
    </w:p>
    <w:p w:rsidR="00076A6C" w:rsidRPr="00C00492" w:rsidRDefault="00C65B6C" w:rsidP="00C626C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>SEEDS TO USE</w:t>
      </w:r>
    </w:p>
    <w:p w:rsidR="00076A6C" w:rsidRDefault="00076A6C" w:rsidP="00076A6C">
      <w:pPr>
        <w:pStyle w:val="ListParagraph"/>
        <w:numPr>
          <w:ilvl w:val="0"/>
          <w:numId w:val="2"/>
        </w:numPr>
      </w:pPr>
      <w:r>
        <w:t>Saved seeds</w:t>
      </w:r>
    </w:p>
    <w:p w:rsidR="00076A6C" w:rsidRDefault="0014362A" w:rsidP="00076A6C">
      <w:pPr>
        <w:pStyle w:val="ListParagraph"/>
        <w:numPr>
          <w:ilvl w:val="0"/>
          <w:numId w:val="2"/>
        </w:numPr>
      </w:pPr>
      <w:r>
        <w:t xml:space="preserve">Seeds </w:t>
      </w:r>
      <w:r w:rsidR="008944DE">
        <w:t>shared &amp; exchanged</w:t>
      </w:r>
      <w:r>
        <w:t xml:space="preserve"> with others</w:t>
      </w:r>
    </w:p>
    <w:p w:rsidR="00C626CF" w:rsidRDefault="00076A6C" w:rsidP="00C626CF">
      <w:pPr>
        <w:pStyle w:val="ListParagraph"/>
        <w:numPr>
          <w:ilvl w:val="0"/>
          <w:numId w:val="2"/>
        </w:numPr>
      </w:pPr>
      <w:r>
        <w:t>Best quality purchased seed. (</w:t>
      </w:r>
      <w:r w:rsidR="0014362A">
        <w:t>organic, open pollinated, heirlooms</w:t>
      </w:r>
      <w:r w:rsidR="008944DE">
        <w:t>)</w:t>
      </w:r>
      <w:r w:rsidR="0014362A">
        <w:t xml:space="preserve"> </w:t>
      </w:r>
    </w:p>
    <w:p w:rsidR="00FB6809" w:rsidRDefault="00FB6809" w:rsidP="00C626CF">
      <w:pPr>
        <w:pStyle w:val="ListParagraph"/>
        <w:numPr>
          <w:ilvl w:val="0"/>
          <w:numId w:val="2"/>
        </w:numPr>
      </w:pPr>
      <w:r>
        <w:t>Seeds that support local pollinators – interplant flowers with vege</w:t>
      </w:r>
      <w:r w:rsidR="00DA479F">
        <w:t>table</w:t>
      </w:r>
      <w:r>
        <w:t>s for good pollination</w:t>
      </w:r>
      <w:r w:rsidR="008944DE">
        <w:t>, hedgerows near crop rows</w:t>
      </w:r>
    </w:p>
    <w:p w:rsidR="008944DE" w:rsidRDefault="008944DE" w:rsidP="00C626CF">
      <w:pPr>
        <w:pStyle w:val="ListParagraph"/>
        <w:numPr>
          <w:ilvl w:val="0"/>
          <w:numId w:val="2"/>
        </w:numPr>
      </w:pPr>
      <w:r>
        <w:t xml:space="preserve">Sufficient density of pollinator plants to attract and feed pollinators – throughout season! </w:t>
      </w:r>
    </w:p>
    <w:p w:rsidR="00C626CF" w:rsidRDefault="00C626CF" w:rsidP="00C626CF">
      <w:pPr>
        <w:pStyle w:val="ListParagraph"/>
      </w:pPr>
    </w:p>
    <w:p w:rsidR="00BA203A" w:rsidRPr="00C00492" w:rsidRDefault="00FB6809" w:rsidP="00C626C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C00492">
        <w:rPr>
          <w:b/>
          <w:color w:val="538135" w:themeColor="accent6" w:themeShade="BF"/>
          <w:sz w:val="24"/>
          <w:szCs w:val="24"/>
        </w:rPr>
        <w:t xml:space="preserve">A FEW </w:t>
      </w:r>
      <w:r w:rsidR="00C626CF" w:rsidRPr="00C00492">
        <w:rPr>
          <w:b/>
          <w:color w:val="538135" w:themeColor="accent6" w:themeShade="BF"/>
          <w:sz w:val="24"/>
          <w:szCs w:val="24"/>
        </w:rPr>
        <w:t xml:space="preserve">THOUGHTS ABOUT </w:t>
      </w:r>
      <w:r w:rsidR="00C65B6C">
        <w:rPr>
          <w:b/>
          <w:color w:val="538135" w:themeColor="accent6" w:themeShade="BF"/>
          <w:sz w:val="24"/>
          <w:szCs w:val="24"/>
        </w:rPr>
        <w:t>SAVING SEEDS</w:t>
      </w:r>
    </w:p>
    <w:p w:rsidR="00076A6C" w:rsidRDefault="00076A6C" w:rsidP="00C626CF">
      <w:pPr>
        <w:pStyle w:val="ListParagraph"/>
        <w:numPr>
          <w:ilvl w:val="0"/>
          <w:numId w:val="4"/>
        </w:numPr>
      </w:pPr>
      <w:r w:rsidRPr="008944DE">
        <w:rPr>
          <w:u w:val="single"/>
        </w:rPr>
        <w:t xml:space="preserve">USE OPEN-POLLINATED </w:t>
      </w:r>
      <w:r w:rsidR="00FB6809" w:rsidRPr="008944DE">
        <w:rPr>
          <w:u w:val="single"/>
        </w:rPr>
        <w:t xml:space="preserve">(OP) </w:t>
      </w:r>
      <w:r w:rsidRPr="008944DE">
        <w:rPr>
          <w:u w:val="single"/>
        </w:rPr>
        <w:t>VARIETIES.</w:t>
      </w:r>
      <w:r>
        <w:t xml:space="preserve"> Hybrid seeds will not produce plants that are true to form, and GMO seeds are </w:t>
      </w:r>
      <w:r w:rsidR="00BC5BFB">
        <w:t>licensed &amp;</w:t>
      </w:r>
      <w:r>
        <w:t xml:space="preserve"> illegal to re-use – among other problems. </w:t>
      </w:r>
      <w:r w:rsidR="00FB6809">
        <w:t>OP also best to support native pollinators.</w:t>
      </w:r>
    </w:p>
    <w:p w:rsidR="00C626CF" w:rsidRDefault="00C626CF" w:rsidP="00C626CF">
      <w:pPr>
        <w:pStyle w:val="ListParagraph"/>
        <w:numPr>
          <w:ilvl w:val="0"/>
          <w:numId w:val="4"/>
        </w:numPr>
      </w:pPr>
      <w:r>
        <w:t>When to harvest</w:t>
      </w:r>
      <w:r w:rsidR="0014362A">
        <w:t xml:space="preserve"> – learn by experience. Seed must be </w:t>
      </w:r>
      <w:r w:rsidR="00BC5BFB">
        <w:t xml:space="preserve">fully </w:t>
      </w:r>
      <w:r w:rsidR="0014362A">
        <w:t>ripe</w:t>
      </w:r>
      <w:r w:rsidR="008944DE">
        <w:t>.</w:t>
      </w:r>
      <w:r w:rsidR="00BC5BFB">
        <w:t xml:space="preserve"> There are good books.</w:t>
      </w:r>
    </w:p>
    <w:p w:rsidR="0014362A" w:rsidRDefault="0014362A" w:rsidP="00C626CF">
      <w:pPr>
        <w:pStyle w:val="ListParagraph"/>
        <w:numPr>
          <w:ilvl w:val="0"/>
          <w:numId w:val="4"/>
        </w:numPr>
      </w:pPr>
      <w:r>
        <w:t>Three processes</w:t>
      </w:r>
      <w:r w:rsidR="00DA479F">
        <w:t>:</w:t>
      </w:r>
      <w:r>
        <w:t xml:space="preserve"> wet, dry fermented. See </w:t>
      </w:r>
      <w:r w:rsidRPr="00096094">
        <w:rPr>
          <w:b/>
        </w:rPr>
        <w:t>Seed Saving 101</w:t>
      </w:r>
      <w:r w:rsidR="00C65B6C">
        <w:rPr>
          <w:b/>
        </w:rPr>
        <w:t xml:space="preserve"> </w:t>
      </w:r>
      <w:r w:rsidR="00C65B6C" w:rsidRPr="00C65B6C">
        <w:t>from</w:t>
      </w:r>
      <w:r w:rsidR="00C65B6C">
        <w:rPr>
          <w:b/>
        </w:rPr>
        <w:t xml:space="preserve"> </w:t>
      </w:r>
      <w:r w:rsidR="00C65B6C" w:rsidRPr="00C65B6C">
        <w:t xml:space="preserve">Concord </w:t>
      </w:r>
      <w:r w:rsidR="00C65B6C">
        <w:t>Seed Lending Library f</w:t>
      </w:r>
      <w:r w:rsidR="00DA479F">
        <w:t>or details</w:t>
      </w:r>
      <w:r w:rsidR="00C65B6C">
        <w:t>.</w:t>
      </w:r>
    </w:p>
    <w:p w:rsidR="0014362A" w:rsidRDefault="0014362A" w:rsidP="0014362A">
      <w:pPr>
        <w:pStyle w:val="ListParagraph"/>
        <w:numPr>
          <w:ilvl w:val="0"/>
          <w:numId w:val="4"/>
        </w:numPr>
      </w:pPr>
      <w:r>
        <w:t>Store in dry (zip-lock bags sealed with duct tape); be</w:t>
      </w:r>
      <w:r w:rsidR="00DA479F">
        <w:t>low 50 degrees, best in freezer</w:t>
      </w:r>
      <w:r>
        <w:t xml:space="preserve"> </w:t>
      </w:r>
      <w:r w:rsidR="00DA479F">
        <w:t xml:space="preserve">(in sealed box). </w:t>
      </w:r>
      <w:r>
        <w:t xml:space="preserve">When </w:t>
      </w:r>
      <w:r w:rsidR="00096094">
        <w:t xml:space="preserve">you </w:t>
      </w:r>
      <w:r>
        <w:t>remove</w:t>
      </w:r>
      <w:r w:rsidR="00096094">
        <w:t xml:space="preserve"> them from freezer</w:t>
      </w:r>
      <w:r>
        <w:t xml:space="preserve">, defrost thoroughly before you remove </w:t>
      </w:r>
      <w:r w:rsidR="00096094">
        <w:t xml:space="preserve">the </w:t>
      </w:r>
      <w:r>
        <w:t xml:space="preserve">duct tape and open </w:t>
      </w:r>
      <w:r w:rsidR="00096094">
        <w:t xml:space="preserve">the </w:t>
      </w:r>
      <w:r>
        <w:t>zip-lock bag.</w:t>
      </w:r>
    </w:p>
    <w:p w:rsidR="00C626CF" w:rsidRDefault="00C626CF" w:rsidP="00C626CF">
      <w:pPr>
        <w:pStyle w:val="ListParagraph"/>
      </w:pPr>
    </w:p>
    <w:p w:rsidR="00C626CF" w:rsidRPr="00127B67" w:rsidRDefault="00C65B6C" w:rsidP="00C626C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 xml:space="preserve">THOUGHTS FOR THE FUTURE: </w:t>
      </w:r>
      <w:r w:rsidR="00C626CF" w:rsidRPr="00C00492">
        <w:rPr>
          <w:b/>
          <w:color w:val="538135" w:themeColor="accent6" w:themeShade="BF"/>
          <w:sz w:val="24"/>
          <w:szCs w:val="24"/>
        </w:rPr>
        <w:t>A CARLISLE SEED LIBRARY?</w:t>
      </w:r>
    </w:p>
    <w:p w:rsidR="00026722" w:rsidRDefault="00026722" w:rsidP="00026722">
      <w:pPr>
        <w:rPr>
          <w:b/>
          <w:sz w:val="24"/>
          <w:szCs w:val="24"/>
        </w:rPr>
      </w:pPr>
    </w:p>
    <w:p w:rsidR="00026722" w:rsidRDefault="00026722" w:rsidP="00026722">
      <w:pPr>
        <w:rPr>
          <w:b/>
          <w:sz w:val="24"/>
          <w:szCs w:val="24"/>
        </w:rPr>
      </w:pPr>
      <w:r>
        <w:rPr>
          <w:b/>
          <w:sz w:val="24"/>
          <w:szCs w:val="24"/>
        </w:rPr>
        <w:t>********</w:t>
      </w:r>
    </w:p>
    <w:p w:rsidR="00127B67" w:rsidRPr="00026722" w:rsidRDefault="00026722" w:rsidP="0002672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FOLLOWING PAGES:  </w:t>
      </w:r>
      <w:r w:rsidR="009A15B5" w:rsidRPr="00026722">
        <w:rPr>
          <w:b/>
          <w:sz w:val="24"/>
          <w:szCs w:val="24"/>
        </w:rPr>
        <w:t xml:space="preserve">MORE </w:t>
      </w:r>
      <w:r w:rsidR="004D232B" w:rsidRPr="00026722">
        <w:rPr>
          <w:b/>
          <w:sz w:val="24"/>
          <w:szCs w:val="24"/>
        </w:rPr>
        <w:t xml:space="preserve">on </w:t>
      </w:r>
      <w:r w:rsidR="009A15B5" w:rsidRPr="00026722">
        <w:rPr>
          <w:b/>
          <w:sz w:val="24"/>
          <w:szCs w:val="24"/>
        </w:rPr>
        <w:t xml:space="preserve">SEED SAVING </w:t>
      </w:r>
    </w:p>
    <w:p w:rsidR="009A15B5" w:rsidRDefault="009A15B5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t>HOMEGROWN SEEDS</w:t>
      </w:r>
      <w:r w:rsidR="00026722">
        <w:rPr>
          <w:rFonts w:ascii="Georgia" w:hAnsi="Georgia" w:cs="Georgia"/>
          <w:color w:val="000000"/>
        </w:rPr>
        <w:t xml:space="preserve"> by </w:t>
      </w:r>
      <w:proofErr w:type="spellStart"/>
      <w:r w:rsidRPr="00026722">
        <w:rPr>
          <w:rFonts w:ascii="Georgia" w:hAnsi="Georgia" w:cs="Georgia"/>
          <w:color w:val="000000"/>
        </w:rPr>
        <w:t>Tevis</w:t>
      </w:r>
      <w:proofErr w:type="spellEnd"/>
      <w:r w:rsidRPr="00026722">
        <w:rPr>
          <w:rFonts w:ascii="Georgia" w:hAnsi="Georgia" w:cs="Georgia"/>
          <w:color w:val="000000"/>
        </w:rPr>
        <w:t xml:space="preserve"> Robertson-Goldberg, Crabapple Farm, Chesterfield,</w:t>
      </w:r>
      <w:r w:rsidR="00026722">
        <w:rPr>
          <w:rFonts w:ascii="Georgia" w:hAnsi="Georgia" w:cs="Georgia"/>
          <w:color w:val="000000"/>
        </w:rPr>
        <w:t xml:space="preserve"> </w:t>
      </w:r>
      <w:r w:rsidRPr="00026722">
        <w:rPr>
          <w:rFonts w:ascii="Georgia" w:hAnsi="Georgia" w:cs="Georgia"/>
          <w:color w:val="000000"/>
        </w:rPr>
        <w:t>MA</w:t>
      </w:r>
    </w:p>
    <w:p w:rsidR="00026722" w:rsidRDefault="00026722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hyperlink r:id="rId11" w:history="1">
        <w:r w:rsidRPr="00606CCA">
          <w:rPr>
            <w:rStyle w:val="Hyperlink"/>
            <w:rFonts w:ascii="Georgia" w:hAnsi="Georgia" w:cs="Georgia"/>
          </w:rPr>
          <w:t>https://crabapplefarm.org/</w:t>
        </w:r>
      </w:hyperlink>
    </w:p>
    <w:p w:rsidR="00026722" w:rsidRDefault="00026722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</w:p>
    <w:p w:rsidR="00026722" w:rsidRDefault="00026722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</w:p>
    <w:p w:rsidR="00026722" w:rsidRDefault="00026722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br w:type="page"/>
      </w:r>
    </w:p>
    <w:p w:rsidR="00026722" w:rsidRDefault="00026722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</w:p>
    <w:p w:rsidR="00026722" w:rsidRDefault="00026722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lastRenderedPageBreak/>
        <w:drawing>
          <wp:inline distT="0" distB="0" distL="0" distR="0" wp14:anchorId="410097AC" wp14:editId="4EC776C1">
            <wp:extent cx="6649085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-robert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/>
          <w:color w:val="000000"/>
        </w:rPr>
        <w:t xml:space="preserve"> </w:t>
      </w:r>
      <w:r>
        <w:rPr>
          <w:rFonts w:ascii="Georgia" w:hAnsi="Georgia" w:cs="Georgia"/>
          <w:color w:val="000000"/>
        </w:rPr>
        <w:br w:type="page"/>
      </w:r>
    </w:p>
    <w:p w:rsidR="00026722" w:rsidRDefault="00026722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lastRenderedPageBreak/>
        <w:drawing>
          <wp:inline distT="0" distB="0" distL="0" distR="0">
            <wp:extent cx="6649085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v-robert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22" w:rsidRDefault="00A578A4">
      <w:pPr>
        <w:rPr>
          <w:rFonts w:ascii="Georgia" w:hAnsi="Georgia" w:cs="Georgia"/>
          <w:color w:val="000000"/>
        </w:rPr>
      </w:pPr>
      <w:r>
        <w:rPr>
          <w:rFonts w:ascii="Georgia" w:hAnsi="Georgia" w:cs="Georgia"/>
          <w:noProof/>
          <w:color w:val="000000"/>
        </w:rPr>
        <w:lastRenderedPageBreak/>
        <w:drawing>
          <wp:inline distT="0" distB="0" distL="0" distR="0">
            <wp:extent cx="664908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-roberts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22">
        <w:rPr>
          <w:rFonts w:ascii="Georgia" w:hAnsi="Georgia" w:cs="Georgia"/>
          <w:color w:val="000000"/>
        </w:rPr>
        <w:br w:type="page"/>
      </w:r>
    </w:p>
    <w:p w:rsidR="00026722" w:rsidRPr="00026722" w:rsidRDefault="005A6FA5" w:rsidP="0002672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bookmarkStart w:id="0" w:name="_GoBack"/>
      <w:r>
        <w:rPr>
          <w:rFonts w:ascii="Georgia" w:hAnsi="Georgia" w:cs="Georgia"/>
          <w:noProof/>
          <w:color w:val="000000"/>
        </w:rPr>
        <w:lastRenderedPageBreak/>
        <w:drawing>
          <wp:inline distT="0" distB="0" distL="0" distR="0">
            <wp:extent cx="6649085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v-robert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722" w:rsidRPr="00026722" w:rsidSect="000267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56DC"/>
    <w:multiLevelType w:val="hybridMultilevel"/>
    <w:tmpl w:val="A198D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45B"/>
    <w:multiLevelType w:val="hybridMultilevel"/>
    <w:tmpl w:val="A29A5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567A4"/>
    <w:multiLevelType w:val="hybridMultilevel"/>
    <w:tmpl w:val="707C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4558"/>
    <w:multiLevelType w:val="hybridMultilevel"/>
    <w:tmpl w:val="B43E3524"/>
    <w:lvl w:ilvl="0" w:tplc="E91A3B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6C"/>
    <w:rsid w:val="00026722"/>
    <w:rsid w:val="0003029B"/>
    <w:rsid w:val="00041541"/>
    <w:rsid w:val="00076A6C"/>
    <w:rsid w:val="00086432"/>
    <w:rsid w:val="00096094"/>
    <w:rsid w:val="000D060B"/>
    <w:rsid w:val="00116341"/>
    <w:rsid w:val="00127B67"/>
    <w:rsid w:val="0014362A"/>
    <w:rsid w:val="00151764"/>
    <w:rsid w:val="001B65D5"/>
    <w:rsid w:val="001D6DE7"/>
    <w:rsid w:val="001E23D4"/>
    <w:rsid w:val="00206EE6"/>
    <w:rsid w:val="0021152A"/>
    <w:rsid w:val="00211642"/>
    <w:rsid w:val="00230158"/>
    <w:rsid w:val="00260CDB"/>
    <w:rsid w:val="00267718"/>
    <w:rsid w:val="002C16AE"/>
    <w:rsid w:val="002D57B3"/>
    <w:rsid w:val="002E5E86"/>
    <w:rsid w:val="0030352F"/>
    <w:rsid w:val="00347A77"/>
    <w:rsid w:val="00357EA0"/>
    <w:rsid w:val="00360FC2"/>
    <w:rsid w:val="003630A2"/>
    <w:rsid w:val="003717F8"/>
    <w:rsid w:val="003B6AC4"/>
    <w:rsid w:val="003D098D"/>
    <w:rsid w:val="003E6835"/>
    <w:rsid w:val="003E6C58"/>
    <w:rsid w:val="0040396E"/>
    <w:rsid w:val="00443E6A"/>
    <w:rsid w:val="00472CC9"/>
    <w:rsid w:val="004D232B"/>
    <w:rsid w:val="004E4AD7"/>
    <w:rsid w:val="00516FCF"/>
    <w:rsid w:val="0053656E"/>
    <w:rsid w:val="00561CE6"/>
    <w:rsid w:val="00574428"/>
    <w:rsid w:val="005A6FA5"/>
    <w:rsid w:val="005B4138"/>
    <w:rsid w:val="005F58EC"/>
    <w:rsid w:val="00644D33"/>
    <w:rsid w:val="00654AAC"/>
    <w:rsid w:val="00655F9F"/>
    <w:rsid w:val="006745EB"/>
    <w:rsid w:val="00697565"/>
    <w:rsid w:val="006A1B59"/>
    <w:rsid w:val="006A323F"/>
    <w:rsid w:val="00701CD4"/>
    <w:rsid w:val="00746207"/>
    <w:rsid w:val="007568D6"/>
    <w:rsid w:val="007E21C2"/>
    <w:rsid w:val="007F2C5E"/>
    <w:rsid w:val="00830664"/>
    <w:rsid w:val="00855994"/>
    <w:rsid w:val="0085672F"/>
    <w:rsid w:val="00872A3A"/>
    <w:rsid w:val="008944DE"/>
    <w:rsid w:val="008B777E"/>
    <w:rsid w:val="008D0A0D"/>
    <w:rsid w:val="008D7050"/>
    <w:rsid w:val="008E5068"/>
    <w:rsid w:val="00903B45"/>
    <w:rsid w:val="009562C5"/>
    <w:rsid w:val="00977B95"/>
    <w:rsid w:val="009A15B5"/>
    <w:rsid w:val="009B7C5A"/>
    <w:rsid w:val="009D5366"/>
    <w:rsid w:val="00A578A4"/>
    <w:rsid w:val="00A72116"/>
    <w:rsid w:val="00A76867"/>
    <w:rsid w:val="00A85275"/>
    <w:rsid w:val="00A9120A"/>
    <w:rsid w:val="00AA0D87"/>
    <w:rsid w:val="00AA777A"/>
    <w:rsid w:val="00AF6F98"/>
    <w:rsid w:val="00B1096C"/>
    <w:rsid w:val="00B56C80"/>
    <w:rsid w:val="00B909E8"/>
    <w:rsid w:val="00BA203A"/>
    <w:rsid w:val="00BB4CC8"/>
    <w:rsid w:val="00BC5BFB"/>
    <w:rsid w:val="00BE736B"/>
    <w:rsid w:val="00C00492"/>
    <w:rsid w:val="00C2758C"/>
    <w:rsid w:val="00C33CC9"/>
    <w:rsid w:val="00C359B7"/>
    <w:rsid w:val="00C431D4"/>
    <w:rsid w:val="00C626CF"/>
    <w:rsid w:val="00C65B6C"/>
    <w:rsid w:val="00C74527"/>
    <w:rsid w:val="00C7674A"/>
    <w:rsid w:val="00C94336"/>
    <w:rsid w:val="00D2637C"/>
    <w:rsid w:val="00DA479F"/>
    <w:rsid w:val="00DC5067"/>
    <w:rsid w:val="00E048D8"/>
    <w:rsid w:val="00E16239"/>
    <w:rsid w:val="00E24700"/>
    <w:rsid w:val="00E75714"/>
    <w:rsid w:val="00E82277"/>
    <w:rsid w:val="00E93426"/>
    <w:rsid w:val="00EA0E1A"/>
    <w:rsid w:val="00EC4F4D"/>
    <w:rsid w:val="00EC6FFD"/>
    <w:rsid w:val="00EE744A"/>
    <w:rsid w:val="00EF7D85"/>
    <w:rsid w:val="00F02FE2"/>
    <w:rsid w:val="00F065C2"/>
    <w:rsid w:val="00F12446"/>
    <w:rsid w:val="00F2644E"/>
    <w:rsid w:val="00FA4387"/>
    <w:rsid w:val="00FB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AB9E4"/>
  <w15:chartTrackingRefBased/>
  <w15:docId w15:val="{1D492979-983A-49CC-AD81-DAF5FC92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5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A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44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0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E5E8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65B6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waytogarden.com/new-webinar-event-unlocking-seed-secrets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awaytogarden.com/keep-on-truckin-fall-vegetable-garden-with-seed-library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waytogarden.com/vegetable-garden-tuneup-make-room-for-more/" TargetMode="External"/><Relationship Id="rId11" Type="http://schemas.openxmlformats.org/officeDocument/2006/relationships/hyperlink" Target="https://crabapplefarm.org/" TargetMode="External"/><Relationship Id="rId5" Type="http://schemas.openxmlformats.org/officeDocument/2006/relationships/hyperlink" Target="http://awaytogarden.com/when-to-start-seeds-calculator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://awaytogarden.com/germination-testing-of-see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waytogarden.com/estimating-viability-how-long-do-seeds-last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6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Joeth Barlas</dc:creator>
  <cp:keywords/>
  <dc:description/>
  <cp:lastModifiedBy>Joeth Barlas</cp:lastModifiedBy>
  <cp:revision>17</cp:revision>
  <cp:lastPrinted>2017-02-18T15:05:00Z</cp:lastPrinted>
  <dcterms:created xsi:type="dcterms:W3CDTF">2017-01-28T20:35:00Z</dcterms:created>
  <dcterms:modified xsi:type="dcterms:W3CDTF">2017-02-18T17:34:00Z</dcterms:modified>
</cp:coreProperties>
</file>